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2" w:rsidRDefault="00442AC8" w:rsidP="00A31701">
      <w:pPr>
        <w:pStyle w:val="30"/>
        <w:shd w:val="clear" w:color="auto" w:fill="auto"/>
        <w:ind w:left="60"/>
        <w:jc w:val="left"/>
        <w:rPr>
          <w:sz w:val="24"/>
          <w:szCs w:val="24"/>
        </w:rPr>
      </w:pPr>
      <w:r>
        <w:rPr>
          <w:rFonts w:eastAsiaTheme="minorHAnsi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-262890</wp:posOffset>
            </wp:positionV>
            <wp:extent cx="7498715" cy="10615930"/>
            <wp:effectExtent l="19050" t="0" r="6985" b="0"/>
            <wp:wrapThrough wrapText="bothSides">
              <wp:wrapPolygon edited="0">
                <wp:start x="-55" y="0"/>
                <wp:lineTo x="-55" y="21551"/>
                <wp:lineTo x="21620" y="21551"/>
                <wp:lineTo x="21620" y="0"/>
                <wp:lineTo x="-55" y="0"/>
              </wp:wrapPolygon>
            </wp:wrapThrough>
            <wp:docPr id="1" name="Рисунок 1" descr="C:\Users\User\Desktop\2022_11_23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_11_23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06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7E4" w:rsidRDefault="009517E4" w:rsidP="009517E4">
      <w:pPr>
        <w:pStyle w:val="30"/>
        <w:shd w:val="clear" w:color="auto" w:fill="auto"/>
        <w:ind w:left="60"/>
        <w:rPr>
          <w:sz w:val="24"/>
          <w:szCs w:val="24"/>
        </w:rPr>
      </w:pPr>
      <w:r w:rsidRPr="00201358">
        <w:rPr>
          <w:sz w:val="24"/>
          <w:szCs w:val="24"/>
        </w:rPr>
        <w:lastRenderedPageBreak/>
        <w:t>Пояснительная записка</w:t>
      </w:r>
    </w:p>
    <w:p w:rsidR="006E6841" w:rsidRPr="006E6841" w:rsidRDefault="006E6841" w:rsidP="00347C82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84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47C82">
        <w:rPr>
          <w:rFonts w:ascii="Times New Roman" w:hAnsi="Times New Roman" w:cs="Times New Roman"/>
          <w:sz w:val="24"/>
          <w:szCs w:val="24"/>
        </w:rPr>
        <w:t>«Н</w:t>
      </w:r>
      <w:r w:rsidRPr="006E6841">
        <w:rPr>
          <w:rFonts w:ascii="Times New Roman" w:hAnsi="Times New Roman" w:cs="Times New Roman"/>
          <w:sz w:val="24"/>
          <w:szCs w:val="24"/>
        </w:rPr>
        <w:t>аставничеств</w:t>
      </w:r>
      <w:r w:rsidR="00347C82">
        <w:rPr>
          <w:rFonts w:ascii="Times New Roman" w:hAnsi="Times New Roman" w:cs="Times New Roman"/>
          <w:sz w:val="24"/>
          <w:szCs w:val="24"/>
        </w:rPr>
        <w:t>о: у</w:t>
      </w:r>
      <w:r w:rsidRPr="006E6841">
        <w:rPr>
          <w:rFonts w:ascii="Times New Roman" w:hAnsi="Times New Roman" w:cs="Times New Roman"/>
          <w:sz w:val="24"/>
          <w:szCs w:val="24"/>
        </w:rPr>
        <w:t>читель-</w:t>
      </w:r>
      <w:r w:rsidR="00347C82">
        <w:rPr>
          <w:rFonts w:ascii="Times New Roman" w:hAnsi="Times New Roman" w:cs="Times New Roman"/>
          <w:sz w:val="24"/>
          <w:szCs w:val="24"/>
        </w:rPr>
        <w:t>у</w:t>
      </w:r>
      <w:r w:rsidRPr="006E6841">
        <w:rPr>
          <w:rFonts w:ascii="Times New Roman" w:hAnsi="Times New Roman" w:cs="Times New Roman"/>
          <w:sz w:val="24"/>
          <w:szCs w:val="24"/>
        </w:rPr>
        <w:t xml:space="preserve">читель» разработана в соответствии с распоряжением Министерства образования Российской Федерации от 25.12.2019 года № </w:t>
      </w:r>
      <w:r w:rsidRPr="006E6841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6E6841">
        <w:rPr>
          <w:rFonts w:ascii="Times New Roman" w:hAnsi="Times New Roman" w:cs="Times New Roman"/>
          <w:sz w:val="24"/>
          <w:szCs w:val="24"/>
          <w:lang w:bidi="en-US"/>
        </w:rPr>
        <w:t xml:space="preserve">-145 </w:t>
      </w:r>
      <w:r w:rsidRPr="006E6841">
        <w:rPr>
          <w:rFonts w:ascii="Times New Roman" w:hAnsi="Times New Roman" w:cs="Times New Roman"/>
          <w:sz w:val="24"/>
          <w:szCs w:val="24"/>
        </w:rPr>
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региональных проектов национального проекта «Образование»:</w:t>
      </w:r>
      <w:proofErr w:type="gramEnd"/>
      <w:r w:rsidRPr="006E6841">
        <w:rPr>
          <w:rFonts w:ascii="Times New Roman" w:hAnsi="Times New Roman" w:cs="Times New Roman"/>
          <w:sz w:val="24"/>
          <w:szCs w:val="24"/>
        </w:rPr>
        <w:t xml:space="preserve"> «Современная школа», «Успех каждого ребёнка», «Учитель будущего» и национального проекта «Демография».</w:t>
      </w:r>
    </w:p>
    <w:p w:rsidR="006E6841" w:rsidRPr="006E6841" w:rsidRDefault="006E6841" w:rsidP="00347C82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 xml:space="preserve">В федеральном проекте «Учитель будущего» через наставничество решается задача и профессионального роста педагогических работников. Новые требования к учителю предъявляет и Профессиональный стандарт педагога, вступивший в силу с </w:t>
      </w:r>
      <w:r w:rsidR="0038049B">
        <w:rPr>
          <w:rFonts w:ascii="Times New Roman" w:hAnsi="Times New Roman" w:cs="Times New Roman"/>
          <w:sz w:val="24"/>
          <w:szCs w:val="24"/>
        </w:rPr>
        <w:t>0</w:t>
      </w:r>
      <w:r w:rsidRPr="006E6841">
        <w:rPr>
          <w:rFonts w:ascii="Times New Roman" w:hAnsi="Times New Roman" w:cs="Times New Roman"/>
          <w:sz w:val="24"/>
          <w:szCs w:val="24"/>
        </w:rPr>
        <w:t>1 января 2017года. Следовательно, поддержка молодых специалистов - одна из ключевых задач образовательной политики.</w:t>
      </w:r>
    </w:p>
    <w:p w:rsidR="006E6841" w:rsidRPr="006E6841" w:rsidRDefault="006E6841" w:rsidP="00347C82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>Нормативной базой программы являются также следующие федеральные и региональные документы:</w:t>
      </w:r>
    </w:p>
    <w:p w:rsidR="006E6841" w:rsidRPr="0015183D" w:rsidRDefault="006E6841" w:rsidP="0015183D">
      <w:pPr>
        <w:widowControl w:val="0"/>
        <w:numPr>
          <w:ilvl w:val="0"/>
          <w:numId w:val="5"/>
        </w:numPr>
        <w:tabs>
          <w:tab w:val="left" w:pos="235"/>
        </w:tabs>
        <w:spacing w:after="0" w:line="3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г. «О национальных целях развития Российской Федерации на период до 2030 г.»;</w:t>
      </w:r>
    </w:p>
    <w:p w:rsidR="009517E4" w:rsidRPr="006E6841" w:rsidRDefault="009517E4" w:rsidP="009517E4">
      <w:pPr>
        <w:spacing w:after="0" w:line="326" w:lineRule="exact"/>
        <w:ind w:right="18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9517E4" w:rsidRPr="006E6841" w:rsidRDefault="009517E4" w:rsidP="009517E4">
      <w:pPr>
        <w:widowControl w:val="0"/>
        <w:numPr>
          <w:ilvl w:val="0"/>
          <w:numId w:val="1"/>
        </w:numPr>
        <w:spacing w:after="0" w:line="322" w:lineRule="exact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 xml:space="preserve">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</w:t>
      </w:r>
    </w:p>
    <w:p w:rsidR="009517E4" w:rsidRPr="006E6841" w:rsidRDefault="009517E4" w:rsidP="009517E4">
      <w:pPr>
        <w:widowControl w:val="0"/>
        <w:numPr>
          <w:ilvl w:val="0"/>
          <w:numId w:val="1"/>
        </w:numPr>
        <w:tabs>
          <w:tab w:val="left" w:pos="356"/>
        </w:tabs>
        <w:spacing w:after="0" w:line="322" w:lineRule="exact"/>
        <w:ind w:right="180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>различие взглядов молодого и старшего поколений педагогов иногда переходит в нежелательное их противостояние</w:t>
      </w:r>
    </w:p>
    <w:p w:rsidR="009517E4" w:rsidRPr="006E6841" w:rsidRDefault="009517E4" w:rsidP="009517E4">
      <w:pPr>
        <w:widowControl w:val="0"/>
        <w:numPr>
          <w:ilvl w:val="0"/>
          <w:numId w:val="1"/>
        </w:numPr>
        <w:tabs>
          <w:tab w:val="left" w:pos="356"/>
        </w:tabs>
        <w:spacing w:after="0" w:line="322" w:lineRule="exact"/>
        <w:ind w:right="180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9517E4" w:rsidRPr="006E6841" w:rsidRDefault="009517E4" w:rsidP="009517E4">
      <w:pPr>
        <w:spacing w:after="307" w:line="322" w:lineRule="exact"/>
        <w:ind w:right="18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6E6841">
        <w:rPr>
          <w:rFonts w:ascii="Times New Roman" w:hAnsi="Times New Roman" w:cs="Times New Roman"/>
          <w:sz w:val="24"/>
          <w:szCs w:val="24"/>
        </w:rPr>
        <w:t>Становление молодого учителя, его активной позиции -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9517E4" w:rsidRPr="00201358" w:rsidRDefault="009517E4" w:rsidP="009517E4">
      <w:pPr>
        <w:pStyle w:val="30"/>
        <w:shd w:val="clear" w:color="auto" w:fill="auto"/>
        <w:spacing w:line="288" w:lineRule="exact"/>
        <w:ind w:left="60"/>
        <w:rPr>
          <w:sz w:val="24"/>
          <w:szCs w:val="24"/>
        </w:rPr>
      </w:pPr>
      <w:r w:rsidRPr="00201358">
        <w:rPr>
          <w:sz w:val="24"/>
          <w:szCs w:val="24"/>
        </w:rPr>
        <w:t>Этапы становления молодого учителя включают:</w:t>
      </w:r>
    </w:p>
    <w:p w:rsidR="009517E4" w:rsidRPr="00201358" w:rsidRDefault="009517E4" w:rsidP="009517E4">
      <w:pPr>
        <w:widowControl w:val="0"/>
        <w:numPr>
          <w:ilvl w:val="0"/>
          <w:numId w:val="1"/>
        </w:numPr>
        <w:tabs>
          <w:tab w:val="left" w:pos="356"/>
        </w:tabs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адаптацию (освоение норм профессии, её ценностей, приобретение автономности);</w:t>
      </w:r>
    </w:p>
    <w:p w:rsidR="009517E4" w:rsidRPr="00201358" w:rsidRDefault="009517E4" w:rsidP="009517E4">
      <w:pPr>
        <w:widowControl w:val="0"/>
        <w:numPr>
          <w:ilvl w:val="0"/>
          <w:numId w:val="1"/>
        </w:numPr>
        <w:tabs>
          <w:tab w:val="left" w:pos="356"/>
        </w:tabs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стабилизацию (приобретение профессиональной компетентности, успешности, соответствия занимаемой должности);</w:t>
      </w:r>
    </w:p>
    <w:p w:rsidR="009517E4" w:rsidRPr="00201358" w:rsidRDefault="009517E4" w:rsidP="009517E4">
      <w:pPr>
        <w:widowControl w:val="0"/>
        <w:numPr>
          <w:ilvl w:val="0"/>
          <w:numId w:val="1"/>
        </w:numPr>
        <w:tabs>
          <w:tab w:val="left" w:pos="356"/>
        </w:tabs>
        <w:spacing w:after="288" w:line="298" w:lineRule="exact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преобразование (достижение целостности, самодостаточности, автономности и способности к инновационной деятельности).</w:t>
      </w:r>
    </w:p>
    <w:p w:rsidR="009517E4" w:rsidRPr="00201358" w:rsidRDefault="009517E4" w:rsidP="009517E4">
      <w:pPr>
        <w:pStyle w:val="30"/>
        <w:shd w:val="clear" w:color="auto" w:fill="auto"/>
        <w:spacing w:line="288" w:lineRule="exact"/>
        <w:ind w:left="60"/>
        <w:rPr>
          <w:sz w:val="24"/>
          <w:szCs w:val="24"/>
        </w:rPr>
      </w:pPr>
      <w:r w:rsidRPr="00201358">
        <w:rPr>
          <w:sz w:val="24"/>
          <w:szCs w:val="24"/>
        </w:rPr>
        <w:t>Параметры</w:t>
      </w:r>
    </w:p>
    <w:p w:rsidR="009517E4" w:rsidRPr="00201358" w:rsidRDefault="009517E4" w:rsidP="009517E4">
      <w:pPr>
        <w:spacing w:after="0" w:line="298" w:lineRule="exact"/>
        <w:ind w:right="98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Программа должна помочь становлению молодого педагога на всех уровнях данного процесса:</w:t>
      </w:r>
    </w:p>
    <w:p w:rsidR="009517E4" w:rsidRPr="00201358" w:rsidRDefault="009517E4" w:rsidP="009517E4">
      <w:pPr>
        <w:widowControl w:val="0"/>
        <w:numPr>
          <w:ilvl w:val="0"/>
          <w:numId w:val="2"/>
        </w:numPr>
        <w:tabs>
          <w:tab w:val="left" w:pos="356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вхождение в профессиональное образовательное пространство,</w:t>
      </w:r>
    </w:p>
    <w:p w:rsidR="009517E4" w:rsidRPr="00201358" w:rsidRDefault="009517E4" w:rsidP="009517E4">
      <w:pPr>
        <w:widowControl w:val="0"/>
        <w:numPr>
          <w:ilvl w:val="0"/>
          <w:numId w:val="2"/>
        </w:numPr>
        <w:tabs>
          <w:tab w:val="left" w:pos="368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профессиональное самоопределение,</w:t>
      </w:r>
    </w:p>
    <w:p w:rsidR="009517E4" w:rsidRPr="00201358" w:rsidRDefault="009517E4" w:rsidP="009517E4">
      <w:pPr>
        <w:widowControl w:val="0"/>
        <w:numPr>
          <w:ilvl w:val="0"/>
          <w:numId w:val="2"/>
        </w:numPr>
        <w:tabs>
          <w:tab w:val="left" w:pos="368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творческая самореализация,</w:t>
      </w:r>
    </w:p>
    <w:p w:rsidR="009517E4" w:rsidRPr="00201358" w:rsidRDefault="009517E4" w:rsidP="009517E4">
      <w:pPr>
        <w:widowControl w:val="0"/>
        <w:numPr>
          <w:ilvl w:val="0"/>
          <w:numId w:val="2"/>
        </w:numPr>
        <w:tabs>
          <w:tab w:val="left" w:pos="368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lastRenderedPageBreak/>
        <w:t>проектирование профессиональной карьеры,</w:t>
      </w:r>
    </w:p>
    <w:p w:rsidR="009517E4" w:rsidRPr="00201358" w:rsidRDefault="009517E4" w:rsidP="009517E4">
      <w:pPr>
        <w:widowControl w:val="0"/>
        <w:numPr>
          <w:ilvl w:val="0"/>
          <w:numId w:val="2"/>
        </w:numPr>
        <w:tabs>
          <w:tab w:val="left" w:pos="368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вхождение в профессиональную самостоятельную деятельность.</w:t>
      </w:r>
    </w:p>
    <w:p w:rsidR="009517E4" w:rsidRPr="00201358" w:rsidRDefault="009517E4" w:rsidP="009517E4">
      <w:pPr>
        <w:widowControl w:val="0"/>
        <w:numPr>
          <w:ilvl w:val="0"/>
          <w:numId w:val="2"/>
        </w:numPr>
        <w:tabs>
          <w:tab w:val="left" w:pos="368"/>
        </w:tabs>
        <w:spacing w:after="288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самоорганизация и развитие профессиональной карьеры.</w:t>
      </w:r>
    </w:p>
    <w:p w:rsidR="009517E4" w:rsidRPr="00201358" w:rsidRDefault="009517E4" w:rsidP="009517E4">
      <w:pPr>
        <w:spacing w:after="0" w:line="288" w:lineRule="exact"/>
        <w:ind w:left="106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Направления в становлении учителя: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9"/>
        <w:gridCol w:w="6955"/>
      </w:tblGrid>
      <w:tr w:rsidR="00201358" w:rsidRPr="00201358" w:rsidTr="002B7842">
        <w:trPr>
          <w:trHeight w:hRule="exact" w:val="3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347C82">
            <w:pPr>
              <w:framePr w:w="9624" w:h="1379" w:hRule="exact" w:wrap="notBeside" w:vAnchor="text" w:hAnchor="text" w:xAlign="center" w:y="5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Направления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347C82">
            <w:pPr>
              <w:framePr w:w="9624" w:h="1379" w:hRule="exact" w:wrap="notBeside" w:vAnchor="text" w:hAnchor="text" w:xAlign="center" w:y="5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Содержание направления</w:t>
            </w:r>
          </w:p>
        </w:tc>
      </w:tr>
      <w:tr w:rsidR="00201358" w:rsidRPr="00201358" w:rsidTr="002B7842">
        <w:trPr>
          <w:trHeight w:hRule="exact" w:val="60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7E4" w:rsidRPr="00201358" w:rsidRDefault="009517E4" w:rsidP="00347C82">
            <w:pPr>
              <w:framePr w:w="9624" w:h="1379" w:hRule="exact" w:wrap="notBeside" w:vAnchor="text" w:hAnchor="text" w:xAlign="center" w:y="5"/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профессионализация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347C82">
            <w:pPr>
              <w:framePr w:w="9624" w:h="1379" w:hRule="exact" w:wrap="notBeside" w:vAnchor="text" w:hAnchor="text" w:xAlign="center" w:y="5"/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Появление новых качеств профессионала и именно здесь молодому учителю необходимо наставничество.</w:t>
            </w:r>
          </w:p>
        </w:tc>
      </w:tr>
      <w:tr w:rsidR="00201358" w:rsidRPr="00201358" w:rsidTr="002B7842">
        <w:trPr>
          <w:trHeight w:hRule="exact" w:val="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347C82">
            <w:pPr>
              <w:framePr w:w="9624" w:h="1379" w:hRule="exact" w:wrap="notBeside" w:vAnchor="text" w:hAnchor="text" w:xAlign="center" w:y="5"/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социализация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347C82">
            <w:pPr>
              <w:framePr w:w="9624" w:h="1379" w:hRule="exact" w:wrap="notBeside" w:vAnchor="text" w:hAnchor="text" w:xAlign="center" w:y="5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Появление новых качеств личности</w:t>
            </w:r>
          </w:p>
        </w:tc>
      </w:tr>
    </w:tbl>
    <w:p w:rsidR="009517E4" w:rsidRPr="00201358" w:rsidRDefault="009517E4" w:rsidP="00347C82">
      <w:pPr>
        <w:framePr w:w="9624" w:h="1379" w:hRule="exact" w:wrap="notBeside" w:vAnchor="text" w:hAnchor="text" w:xAlign="center" w:y="5"/>
        <w:rPr>
          <w:rFonts w:ascii="Times New Roman" w:hAnsi="Times New Roman" w:cs="Times New Roman"/>
          <w:sz w:val="24"/>
          <w:szCs w:val="24"/>
        </w:rPr>
      </w:pPr>
    </w:p>
    <w:p w:rsidR="009517E4" w:rsidRPr="00201358" w:rsidRDefault="009517E4" w:rsidP="009517E4">
      <w:pPr>
        <w:spacing w:before="273" w:after="0" w:line="331" w:lineRule="exact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Программа «Наставничеств</w:t>
      </w:r>
      <w:r w:rsidR="00347C82">
        <w:rPr>
          <w:rFonts w:ascii="Times New Roman" w:hAnsi="Times New Roman" w:cs="Times New Roman"/>
          <w:sz w:val="24"/>
          <w:szCs w:val="24"/>
        </w:rPr>
        <w:t>о</w:t>
      </w:r>
      <w:r w:rsidRPr="00201358">
        <w:rPr>
          <w:rFonts w:ascii="Times New Roman" w:hAnsi="Times New Roman" w:cs="Times New Roman"/>
          <w:sz w:val="24"/>
          <w:szCs w:val="24"/>
        </w:rPr>
        <w:t>» направлена на становление молодого учителя и с профессиональной позиции, и с позиции развития личности</w:t>
      </w:r>
    </w:p>
    <w:p w:rsidR="009517E4" w:rsidRPr="00201358" w:rsidRDefault="009517E4" w:rsidP="009517E4">
      <w:pPr>
        <w:pStyle w:val="40"/>
        <w:shd w:val="clear" w:color="auto" w:fill="auto"/>
        <w:spacing w:after="309"/>
        <w:ind w:left="20"/>
        <w:rPr>
          <w:sz w:val="24"/>
          <w:szCs w:val="24"/>
        </w:rPr>
      </w:pPr>
      <w:r w:rsidRPr="00201358">
        <w:rPr>
          <w:sz w:val="24"/>
          <w:szCs w:val="24"/>
        </w:rPr>
        <w:t>Программа «Наставничеств</w:t>
      </w:r>
      <w:r w:rsidR="00347C82">
        <w:rPr>
          <w:sz w:val="24"/>
          <w:szCs w:val="24"/>
        </w:rPr>
        <w:t>о: учитель – учитель</w:t>
      </w:r>
      <w:r w:rsidRPr="00201358">
        <w:rPr>
          <w:sz w:val="24"/>
          <w:szCs w:val="24"/>
        </w:rPr>
        <w:t>»</w:t>
      </w:r>
    </w:p>
    <w:p w:rsidR="009517E4" w:rsidRPr="00201358" w:rsidRDefault="009517E4" w:rsidP="009517E4">
      <w:pPr>
        <w:spacing w:after="0" w:line="30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20"/>
          <w:rFonts w:eastAsiaTheme="minorHAnsi"/>
          <w:color w:val="auto"/>
          <w:sz w:val="24"/>
          <w:szCs w:val="24"/>
        </w:rPr>
        <w:t>Цель программы</w:t>
      </w:r>
      <w:r w:rsidRPr="00201358">
        <w:rPr>
          <w:rFonts w:ascii="Times New Roman" w:hAnsi="Times New Roman" w:cs="Times New Roman"/>
          <w:sz w:val="24"/>
          <w:szCs w:val="24"/>
        </w:rPr>
        <w:t>: оказание помощи молодому учителю в его профессиональном становлении.</w:t>
      </w:r>
    </w:p>
    <w:p w:rsidR="009517E4" w:rsidRPr="00201358" w:rsidRDefault="009517E4" w:rsidP="009517E4">
      <w:pPr>
        <w:pStyle w:val="30"/>
        <w:shd w:val="clear" w:color="auto" w:fill="auto"/>
        <w:spacing w:line="302" w:lineRule="exact"/>
        <w:ind w:firstLine="740"/>
        <w:jc w:val="both"/>
        <w:rPr>
          <w:sz w:val="24"/>
          <w:szCs w:val="24"/>
        </w:rPr>
      </w:pPr>
      <w:r w:rsidRPr="00201358">
        <w:rPr>
          <w:sz w:val="24"/>
          <w:szCs w:val="24"/>
        </w:rPr>
        <w:t>Задачи программы</w:t>
      </w:r>
      <w:r w:rsidRPr="00201358">
        <w:rPr>
          <w:rStyle w:val="31"/>
          <w:color w:val="auto"/>
          <w:sz w:val="24"/>
          <w:szCs w:val="24"/>
        </w:rPr>
        <w:t>:</w:t>
      </w:r>
    </w:p>
    <w:p w:rsidR="009517E4" w:rsidRPr="00201358" w:rsidRDefault="009517E4" w:rsidP="009517E4">
      <w:pPr>
        <w:widowControl w:val="0"/>
        <w:numPr>
          <w:ilvl w:val="0"/>
          <w:numId w:val="3"/>
        </w:numPr>
        <w:tabs>
          <w:tab w:val="left" w:pos="387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активное целенаправленное формирование устойчивой и осознанной мотивации быть учителем;</w:t>
      </w:r>
    </w:p>
    <w:p w:rsidR="009517E4" w:rsidRPr="00201358" w:rsidRDefault="009517E4" w:rsidP="009517E4">
      <w:pPr>
        <w:widowControl w:val="0"/>
        <w:numPr>
          <w:ilvl w:val="0"/>
          <w:numId w:val="3"/>
        </w:numPr>
        <w:tabs>
          <w:tab w:val="left" w:pos="387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организация внутришкольной методической работы с молодым учителем;</w:t>
      </w:r>
    </w:p>
    <w:p w:rsidR="009517E4" w:rsidRPr="00201358" w:rsidRDefault="009517E4" w:rsidP="009517E4">
      <w:pPr>
        <w:widowControl w:val="0"/>
        <w:numPr>
          <w:ilvl w:val="0"/>
          <w:numId w:val="3"/>
        </w:numPr>
        <w:tabs>
          <w:tab w:val="left" w:pos="387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организация наставничества по различным направлениям с молодым учителем;</w:t>
      </w:r>
    </w:p>
    <w:p w:rsidR="009517E4" w:rsidRPr="00201358" w:rsidRDefault="009517E4" w:rsidP="009517E4">
      <w:pPr>
        <w:widowControl w:val="0"/>
        <w:numPr>
          <w:ilvl w:val="0"/>
          <w:numId w:val="3"/>
        </w:numPr>
        <w:tabs>
          <w:tab w:val="left" w:pos="387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9517E4" w:rsidRPr="00201358" w:rsidRDefault="009517E4" w:rsidP="009517E4">
      <w:pPr>
        <w:widowControl w:val="0"/>
        <w:numPr>
          <w:ilvl w:val="0"/>
          <w:numId w:val="3"/>
        </w:numPr>
        <w:tabs>
          <w:tab w:val="left" w:pos="387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9517E4" w:rsidRPr="00201358" w:rsidRDefault="009517E4" w:rsidP="009517E4">
      <w:pPr>
        <w:spacing w:after="324" w:line="30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20"/>
          <w:rFonts w:eastAsiaTheme="minorHAnsi"/>
          <w:color w:val="auto"/>
          <w:sz w:val="24"/>
          <w:szCs w:val="24"/>
        </w:rPr>
        <w:t xml:space="preserve">Основной подход </w:t>
      </w:r>
      <w:r w:rsidRPr="00201358">
        <w:rPr>
          <w:rFonts w:ascii="Times New Roman" w:hAnsi="Times New Roman" w:cs="Times New Roman"/>
          <w:sz w:val="24"/>
          <w:szCs w:val="24"/>
        </w:rPr>
        <w:t>в оказании помощи молодым учителям - амбивалентный, при нём проявляется взаимная заинтересованность опытных и начинающих учителей.</w:t>
      </w:r>
    </w:p>
    <w:p w:rsidR="009517E4" w:rsidRPr="00201358" w:rsidRDefault="009517E4" w:rsidP="009517E4">
      <w:pPr>
        <w:spacing w:after="0"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Важнейшим этапом в профессиональном становлении учителей являются первый, второй годы работы в школе.</w:t>
      </w:r>
    </w:p>
    <w:p w:rsidR="009517E4" w:rsidRPr="00201358" w:rsidRDefault="009517E4" w:rsidP="009517E4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 xml:space="preserve">Цель наставничества в этот период: увидеть связь между деятельностью молодого специалиста и результатами, выраженными в развитии </w:t>
      </w:r>
      <w:r w:rsidR="0038049B">
        <w:rPr>
          <w:rFonts w:ascii="Times New Roman" w:hAnsi="Times New Roman" w:cs="Times New Roman"/>
          <w:sz w:val="24"/>
          <w:szCs w:val="24"/>
        </w:rPr>
        <w:t>об</w:t>
      </w:r>
      <w:r w:rsidRPr="00201358">
        <w:rPr>
          <w:rFonts w:ascii="Times New Roman" w:hAnsi="Times New Roman" w:cs="Times New Roman"/>
          <w:sz w:val="24"/>
          <w:szCs w:val="24"/>
        </w:rPr>
        <w:t>уча</w:t>
      </w:r>
      <w:r w:rsidR="0038049B">
        <w:rPr>
          <w:rFonts w:ascii="Times New Roman" w:hAnsi="Times New Roman" w:cs="Times New Roman"/>
          <w:sz w:val="24"/>
          <w:szCs w:val="24"/>
        </w:rPr>
        <w:t>ю</w:t>
      </w:r>
      <w:r w:rsidRPr="00201358">
        <w:rPr>
          <w:rFonts w:ascii="Times New Roman" w:hAnsi="Times New Roman" w:cs="Times New Roman"/>
          <w:sz w:val="24"/>
          <w:szCs w:val="24"/>
        </w:rPr>
        <w:t>щихся, их общей культуре, умении применять теорию на практике и т.д.</w:t>
      </w:r>
    </w:p>
    <w:p w:rsidR="009517E4" w:rsidRPr="00201358" w:rsidRDefault="009517E4" w:rsidP="009517E4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три этапа:</w:t>
      </w:r>
    </w:p>
    <w:p w:rsidR="009517E4" w:rsidRPr="00201358" w:rsidRDefault="009517E4" w:rsidP="009517E4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20"/>
          <w:rFonts w:eastAsiaTheme="minorHAnsi"/>
          <w:color w:val="auto"/>
          <w:sz w:val="24"/>
          <w:szCs w:val="24"/>
        </w:rPr>
        <w:t>1й этап - адаптационный</w:t>
      </w:r>
      <w:r w:rsidRPr="00201358">
        <w:rPr>
          <w:rFonts w:ascii="Times New Roman" w:hAnsi="Times New Roman" w:cs="Times New Roman"/>
          <w:sz w:val="24"/>
          <w:szCs w:val="24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517E4" w:rsidRPr="00201358" w:rsidRDefault="009517E4" w:rsidP="009517E4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20"/>
          <w:rFonts w:eastAsiaTheme="minorHAnsi"/>
          <w:color w:val="auto"/>
          <w:sz w:val="24"/>
          <w:szCs w:val="24"/>
        </w:rPr>
        <w:t>2й этап - основной (проектировочный)</w:t>
      </w:r>
      <w:r w:rsidRPr="00201358">
        <w:rPr>
          <w:rFonts w:ascii="Times New Roman" w:hAnsi="Times New Roman" w:cs="Times New Roman"/>
          <w:sz w:val="24"/>
          <w:szCs w:val="24"/>
        </w:rPr>
        <w:t>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9517E4" w:rsidRPr="00201358" w:rsidRDefault="009517E4" w:rsidP="009517E4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20"/>
          <w:rFonts w:eastAsiaTheme="minorHAnsi"/>
          <w:color w:val="auto"/>
          <w:sz w:val="24"/>
          <w:szCs w:val="24"/>
        </w:rPr>
        <w:t>3й этап - контрольно-оценочный</w:t>
      </w:r>
      <w:r w:rsidRPr="00201358">
        <w:rPr>
          <w:rFonts w:ascii="Times New Roman" w:hAnsi="Times New Roman" w:cs="Times New Roman"/>
          <w:sz w:val="24"/>
          <w:szCs w:val="24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9517E4" w:rsidRPr="00201358" w:rsidRDefault="009517E4" w:rsidP="009517E4">
      <w:pPr>
        <w:pStyle w:val="50"/>
        <w:shd w:val="clear" w:color="auto" w:fill="auto"/>
        <w:ind w:firstLine="740"/>
        <w:rPr>
          <w:sz w:val="24"/>
          <w:szCs w:val="24"/>
        </w:rPr>
      </w:pPr>
      <w:r w:rsidRPr="00201358">
        <w:rPr>
          <w:sz w:val="24"/>
          <w:szCs w:val="24"/>
        </w:rPr>
        <w:t>Обязанности наставника: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21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</w:t>
      </w:r>
      <w:r w:rsidRPr="00201358">
        <w:rPr>
          <w:rFonts w:ascii="Times New Roman" w:hAnsi="Times New Roman" w:cs="Times New Roman"/>
          <w:sz w:val="24"/>
          <w:szCs w:val="24"/>
        </w:rPr>
        <w:lastRenderedPageBreak/>
        <w:t>занимаемой должности;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1219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30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школы, </w:t>
      </w:r>
      <w:r w:rsidR="0038049B">
        <w:rPr>
          <w:rFonts w:ascii="Times New Roman" w:hAnsi="Times New Roman" w:cs="Times New Roman"/>
          <w:sz w:val="24"/>
          <w:szCs w:val="24"/>
        </w:rPr>
        <w:t>об</w:t>
      </w:r>
      <w:r w:rsidRPr="00201358">
        <w:rPr>
          <w:rFonts w:ascii="Times New Roman" w:hAnsi="Times New Roman" w:cs="Times New Roman"/>
          <w:sz w:val="24"/>
          <w:szCs w:val="24"/>
        </w:rPr>
        <w:t>уча</w:t>
      </w:r>
      <w:r w:rsidR="0038049B">
        <w:rPr>
          <w:rFonts w:ascii="Times New Roman" w:hAnsi="Times New Roman" w:cs="Times New Roman"/>
          <w:sz w:val="24"/>
          <w:szCs w:val="24"/>
        </w:rPr>
        <w:t>ю</w:t>
      </w:r>
      <w:r w:rsidRPr="00201358">
        <w:rPr>
          <w:rFonts w:ascii="Times New Roman" w:hAnsi="Times New Roman" w:cs="Times New Roman"/>
          <w:sz w:val="24"/>
          <w:szCs w:val="24"/>
        </w:rPr>
        <w:t>щимся и их родителям, увлечения, наклонности, круг досугового общения;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1090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1090"/>
        </w:tabs>
        <w:spacing w:after="0"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1090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517E4" w:rsidRPr="00201358" w:rsidRDefault="009517E4" w:rsidP="009517E4">
      <w:pPr>
        <w:pStyle w:val="50"/>
        <w:shd w:val="clear" w:color="auto" w:fill="auto"/>
        <w:ind w:firstLine="740"/>
        <w:rPr>
          <w:sz w:val="24"/>
          <w:szCs w:val="24"/>
        </w:rPr>
      </w:pPr>
      <w:r w:rsidRPr="00201358">
        <w:rPr>
          <w:sz w:val="24"/>
          <w:szCs w:val="24"/>
        </w:rPr>
        <w:t>Обязанности молодого специалиста: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1090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9517E4" w:rsidRPr="00201358" w:rsidRDefault="009517E4" w:rsidP="009517E4">
      <w:pPr>
        <w:widowControl w:val="0"/>
        <w:numPr>
          <w:ilvl w:val="0"/>
          <w:numId w:val="4"/>
        </w:numPr>
        <w:tabs>
          <w:tab w:val="left" w:pos="967"/>
        </w:tabs>
        <w:spacing w:after="0"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>периодически отчитываться о своей работе перед наставником и руководителем методического объединения.</w:t>
      </w:r>
    </w:p>
    <w:p w:rsidR="0015183D" w:rsidRDefault="0015183D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15183D" w:rsidRDefault="0015183D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47C82" w:rsidRDefault="00347C82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47C82" w:rsidRDefault="00347C82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47C82" w:rsidRDefault="00347C82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9517E4" w:rsidRDefault="009517E4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  <w:r w:rsidRPr="00201358">
        <w:rPr>
          <w:sz w:val="24"/>
          <w:szCs w:val="24"/>
        </w:rPr>
        <w:lastRenderedPageBreak/>
        <w:t>ПЛАН РАБОТЫ</w:t>
      </w:r>
      <w:r w:rsidRPr="00201358">
        <w:rPr>
          <w:sz w:val="24"/>
          <w:szCs w:val="24"/>
        </w:rPr>
        <w:br/>
        <w:t>по организации наставничества</w:t>
      </w:r>
      <w:r w:rsidRPr="00201358">
        <w:rPr>
          <w:sz w:val="24"/>
          <w:szCs w:val="24"/>
        </w:rPr>
        <w:br/>
        <w:t>20</w:t>
      </w:r>
      <w:r w:rsidR="0015183D">
        <w:rPr>
          <w:sz w:val="24"/>
          <w:szCs w:val="24"/>
        </w:rPr>
        <w:t>22</w:t>
      </w:r>
      <w:r w:rsidRPr="00201358">
        <w:rPr>
          <w:sz w:val="24"/>
          <w:szCs w:val="24"/>
        </w:rPr>
        <w:t>-20</w:t>
      </w:r>
      <w:r w:rsidR="0015183D">
        <w:rPr>
          <w:sz w:val="24"/>
          <w:szCs w:val="24"/>
        </w:rPr>
        <w:t>23</w:t>
      </w:r>
      <w:r w:rsidRPr="00201358">
        <w:rPr>
          <w:sz w:val="24"/>
          <w:szCs w:val="24"/>
        </w:rPr>
        <w:t xml:space="preserve"> учебный год</w:t>
      </w:r>
    </w:p>
    <w:p w:rsidR="0038049B" w:rsidRPr="00201358" w:rsidRDefault="0038049B" w:rsidP="0038049B">
      <w:pPr>
        <w:rPr>
          <w:rFonts w:ascii="Times New Roman" w:hAnsi="Times New Roman" w:cs="Times New Roman"/>
          <w:sz w:val="24"/>
          <w:szCs w:val="24"/>
        </w:rPr>
      </w:pPr>
      <w:r w:rsidRPr="00201358">
        <w:rPr>
          <w:rFonts w:ascii="Times New Roman" w:hAnsi="Times New Roman" w:cs="Times New Roman"/>
          <w:sz w:val="24"/>
          <w:szCs w:val="24"/>
        </w:rPr>
        <w:t xml:space="preserve">Наставник: </w:t>
      </w:r>
      <w:r>
        <w:rPr>
          <w:rFonts w:ascii="Times New Roman" w:hAnsi="Times New Roman" w:cs="Times New Roman"/>
          <w:sz w:val="24"/>
          <w:szCs w:val="24"/>
        </w:rPr>
        <w:t>Грек Оксана Семёновна</w:t>
      </w:r>
      <w:r w:rsidRPr="00201358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38049B" w:rsidRPr="00637115" w:rsidRDefault="0038049B" w:rsidP="0038049B">
      <w:pPr>
        <w:rPr>
          <w:rFonts w:ascii="Times New Roman" w:hAnsi="Times New Roman" w:cs="Times New Roman"/>
          <w:sz w:val="24"/>
          <w:szCs w:val="24"/>
        </w:rPr>
      </w:pPr>
      <w:r w:rsidRPr="00637115">
        <w:rPr>
          <w:rStyle w:val="a4"/>
          <w:rFonts w:eastAsiaTheme="minorHAnsi"/>
          <w:color w:val="auto"/>
          <w:sz w:val="24"/>
          <w:szCs w:val="24"/>
          <w:u w:val="none"/>
        </w:rPr>
        <w:t>Молодой специалист: Струкова Анна Дмитриевна, учитель начальных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7613"/>
      </w:tblGrid>
      <w:tr w:rsidR="0038049B" w:rsidRPr="00201358" w:rsidTr="000C57D7">
        <w:trPr>
          <w:trHeight w:hRule="exact" w:val="92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Содержание работы</w:t>
            </w:r>
          </w:p>
        </w:tc>
      </w:tr>
      <w:tr w:rsidR="0038049B" w:rsidRPr="00201358" w:rsidTr="000C57D7">
        <w:trPr>
          <w:trHeight w:hRule="exact" w:val="300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A31701">
            <w:pPr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Час общения "Расскажи о себе"</w:t>
            </w:r>
          </w:p>
          <w:p w:rsidR="0038049B" w:rsidRPr="00201358" w:rsidRDefault="0038049B" w:rsidP="00A31701">
            <w:pPr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Знакомство молодого специалиста с традициями школы, правилами внутреннего распорядка, уставом</w:t>
            </w:r>
          </w:p>
          <w:p w:rsidR="0038049B" w:rsidRPr="00201358" w:rsidRDefault="0038049B" w:rsidP="00A31701">
            <w:pPr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  <w:p w:rsidR="0038049B" w:rsidRPr="00201358" w:rsidRDefault="0038049B" w:rsidP="00A31701">
            <w:pPr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Изучение нормативной правовой документации по правам и льготам молодых специалистов</w:t>
            </w:r>
          </w:p>
          <w:p w:rsidR="0038049B" w:rsidRPr="00201358" w:rsidRDefault="0038049B" w:rsidP="00A31701">
            <w:pPr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Ознакомление с требованиями оформления классного журнала, журнала внеурочной деятельности.</w:t>
            </w:r>
          </w:p>
        </w:tc>
      </w:tr>
      <w:tr w:rsidR="0038049B" w:rsidRPr="00201358" w:rsidTr="000C57D7">
        <w:trPr>
          <w:trHeight w:hRule="exact" w:val="21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A31701">
            <w:pPr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Час общения "Основные проблемы молодого учителя" Практикум по разработке тематических поурочных планов и планов воспитательной работы</w:t>
            </w:r>
          </w:p>
          <w:p w:rsidR="0038049B" w:rsidRPr="00201358" w:rsidRDefault="0038049B" w:rsidP="00A31701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Практическое занятие "Как работать с тетрадями и дневниками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. Выполнение единых требований к ведению тетрадей"</w:t>
            </w:r>
          </w:p>
          <w:p w:rsidR="0038049B" w:rsidRPr="00201358" w:rsidRDefault="0038049B" w:rsidP="00A31701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Час общения "Как быстрее адаптироваться в школе"</w:t>
            </w:r>
          </w:p>
        </w:tc>
      </w:tr>
      <w:tr w:rsidR="0038049B" w:rsidRPr="00201358" w:rsidTr="000C57D7">
        <w:trPr>
          <w:trHeight w:hRule="exact" w:val="61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A31701">
            <w:pPr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Методика проведения внеклассных мероприятий и праздников</w:t>
            </w:r>
          </w:p>
        </w:tc>
      </w:tr>
      <w:tr w:rsidR="0038049B" w:rsidRPr="00201358" w:rsidTr="000C57D7">
        <w:trPr>
          <w:trHeight w:hRule="exact" w:val="150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A31701">
            <w:pPr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Консультация "Современный урок: структура и конструирование"</w:t>
            </w:r>
          </w:p>
          <w:p w:rsidR="0038049B" w:rsidRPr="00201358" w:rsidRDefault="0038049B" w:rsidP="00A31701">
            <w:pPr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Практическое занятие "Анализ урока. Виды анализа". Посещение уроков наставника и их структурный анализ</w:t>
            </w:r>
          </w:p>
        </w:tc>
      </w:tr>
      <w:tr w:rsidR="0038049B" w:rsidRPr="00201358" w:rsidTr="000C57D7">
        <w:trPr>
          <w:trHeight w:hRule="exact" w:val="121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A31701">
            <w:pPr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Консультация "Эффективность урока - результат организации активной деятельности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"</w:t>
            </w:r>
          </w:p>
          <w:p w:rsidR="0038049B" w:rsidRPr="00201358" w:rsidRDefault="0038049B" w:rsidP="00A31701">
            <w:pPr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Использование современных образовательных технологий в учебном процессе</w:t>
            </w:r>
          </w:p>
        </w:tc>
      </w:tr>
      <w:tr w:rsidR="0038049B" w:rsidRPr="00201358" w:rsidTr="000C57D7">
        <w:trPr>
          <w:trHeight w:hRule="exact" w:val="15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A31701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Посещение уроков у молодого специалиста Практикум "Оптимизация выбора методов и средств обучения при организации различных видов урока"</w:t>
            </w:r>
          </w:p>
          <w:p w:rsidR="0038049B" w:rsidRPr="00201358" w:rsidRDefault="0038049B" w:rsidP="00A31701">
            <w:pPr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Обзор периодической педагогической печати Взаимопосещение мероприятий декады</w:t>
            </w:r>
          </w:p>
        </w:tc>
      </w:tr>
      <w:tr w:rsidR="0038049B" w:rsidRPr="00201358" w:rsidTr="000C57D7">
        <w:trPr>
          <w:trHeight w:hRule="exact" w:val="151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A31701">
            <w:pPr>
              <w:spacing w:after="0"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Практическое занятие "Организация индивидуальной работы с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щимися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" (посещение уроков молодого учителя, самоанализ уроков)</w:t>
            </w:r>
          </w:p>
          <w:p w:rsidR="0038049B" w:rsidRPr="00201358" w:rsidRDefault="0038049B" w:rsidP="00A31701">
            <w:pPr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Час психологии. "Проблемы дисциплины на уроках". Практикум по решению педагогических ситуаций</w:t>
            </w:r>
          </w:p>
        </w:tc>
      </w:tr>
      <w:tr w:rsidR="0038049B" w:rsidRPr="00201358" w:rsidTr="000C57D7">
        <w:trPr>
          <w:trHeight w:hRule="exact" w:val="89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A31701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Практикум "Содержание, формы и методы работы педагога с родителями"</w:t>
            </w:r>
          </w:p>
          <w:p w:rsidR="0038049B" w:rsidRPr="00201358" w:rsidRDefault="0038049B" w:rsidP="00A31701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Час психологии</w:t>
            </w:r>
          </w:p>
        </w:tc>
      </w:tr>
      <w:tr w:rsidR="0038049B" w:rsidRPr="00201358" w:rsidTr="000C57D7">
        <w:trPr>
          <w:trHeight w:hRule="exact" w:val="62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A31701">
            <w:pPr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Подведение итогов работы, методическая выставка достижений молодого учителя</w:t>
            </w:r>
          </w:p>
        </w:tc>
      </w:tr>
    </w:tbl>
    <w:p w:rsidR="0038049B" w:rsidRPr="00201358" w:rsidRDefault="0038049B" w:rsidP="009517E4">
      <w:pPr>
        <w:pStyle w:val="50"/>
        <w:shd w:val="clear" w:color="auto" w:fill="auto"/>
        <w:spacing w:after="2" w:line="288" w:lineRule="exact"/>
        <w:ind w:left="20"/>
        <w:jc w:val="center"/>
        <w:rPr>
          <w:sz w:val="24"/>
          <w:szCs w:val="24"/>
        </w:rPr>
      </w:pPr>
    </w:p>
    <w:p w:rsidR="0038049B" w:rsidRPr="00201358" w:rsidRDefault="0038049B" w:rsidP="0038049B">
      <w:pPr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a5"/>
          <w:rFonts w:eastAsiaTheme="minorHAnsi"/>
          <w:color w:val="auto"/>
          <w:sz w:val="24"/>
          <w:szCs w:val="24"/>
        </w:rPr>
        <w:lastRenderedPageBreak/>
        <w:t xml:space="preserve">Критерии </w:t>
      </w:r>
      <w:r w:rsidRPr="00201358">
        <w:rPr>
          <w:rFonts w:ascii="Times New Roman" w:hAnsi="Times New Roman" w:cs="Times New Roman"/>
          <w:sz w:val="24"/>
          <w:szCs w:val="24"/>
        </w:rPr>
        <w:t>оценивания педагогической деятельности молодого учителя учителем-наставником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782"/>
        <w:gridCol w:w="1618"/>
        <w:gridCol w:w="1142"/>
        <w:gridCol w:w="1176"/>
        <w:gridCol w:w="1157"/>
      </w:tblGrid>
      <w:tr w:rsidR="0038049B" w:rsidRPr="00201358" w:rsidTr="000C57D7">
        <w:trPr>
          <w:trHeight w:hRule="exact" w:val="9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№№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Владеют в достаточной степени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180" w:line="28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Скорее</w:t>
            </w:r>
          </w:p>
          <w:p w:rsidR="0038049B" w:rsidRPr="00201358" w:rsidRDefault="0038049B" w:rsidP="0038049B">
            <w:pPr>
              <w:spacing w:before="180"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владеют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Затруд</w:t>
            </w:r>
            <w:proofErr w:type="spell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softHyphen/>
            </w:r>
          </w:p>
          <w:p w:rsidR="0038049B" w:rsidRPr="00201358" w:rsidRDefault="0038049B" w:rsidP="0038049B">
            <w:pPr>
              <w:spacing w:after="0" w:line="28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няются</w:t>
            </w:r>
            <w:proofErr w:type="spellEnd"/>
          </w:p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ответить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18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Не</w:t>
            </w:r>
          </w:p>
          <w:p w:rsidR="0038049B" w:rsidRPr="00201358" w:rsidRDefault="0038049B" w:rsidP="0038049B">
            <w:pPr>
              <w:spacing w:before="180"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владеют</w:t>
            </w:r>
          </w:p>
        </w:tc>
      </w:tr>
      <w:tr w:rsidR="0038049B" w:rsidRPr="00201358" w:rsidTr="000C57D7">
        <w:trPr>
          <w:trHeight w:hRule="exact" w:val="312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1. Теоретическая готовность к практике преподавания</w:t>
            </w:r>
          </w:p>
        </w:tc>
      </w:tr>
      <w:tr w:rsidR="0038049B" w:rsidRPr="00201358" w:rsidTr="000C57D7">
        <w:trPr>
          <w:trHeight w:hRule="exact" w:val="9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Уровень теоретической подготовки по преподаваемой дисциплине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12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Свободное владение материалом урока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312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2. Методическая готовность к практике преподавания</w:t>
            </w:r>
          </w:p>
        </w:tc>
      </w:tr>
      <w:tr w:rsidR="0038049B" w:rsidRPr="00201358" w:rsidTr="000C57D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самостоятельно составлять конспект урока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вызвать интерес у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к теме урока, к изучаемой проблеме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осуществлять контроль за качеством освоения учебного материала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щимися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(опрос)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6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объективно оценивать ответ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6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использовать технологии активного обучения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поддерживать обратную связь с коллективом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в течение всего урока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организовать самостоятельную творческую работу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на уроке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стимулировать 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к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выполнению домашнего задания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614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3. Психологическая и личностная готовность к </w:t>
            </w:r>
            <w:proofErr w:type="gramStart"/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преподавательской</w:t>
            </w:r>
            <w:proofErr w:type="gramEnd"/>
          </w:p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деятельности</w:t>
            </w:r>
          </w:p>
        </w:tc>
      </w:tr>
      <w:tr w:rsidR="0038049B" w:rsidRPr="00201358" w:rsidTr="000C57D7">
        <w:trPr>
          <w:trHeight w:hRule="exact" w:val="12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анализировать собственную преподавательскую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Умение свободного коллективного и индивидуального общения </w:t>
            </w:r>
            <w:proofErr w:type="gramStart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7E4" w:rsidRPr="00201358" w:rsidRDefault="009517E4" w:rsidP="009517E4">
      <w:pPr>
        <w:rPr>
          <w:rFonts w:ascii="Times New Roman" w:hAnsi="Times New Roman" w:cs="Times New Roman"/>
          <w:sz w:val="24"/>
          <w:szCs w:val="24"/>
        </w:rPr>
      </w:pPr>
    </w:p>
    <w:p w:rsidR="009517E4" w:rsidRPr="00201358" w:rsidRDefault="009517E4" w:rsidP="009517E4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787"/>
        <w:gridCol w:w="1608"/>
        <w:gridCol w:w="1142"/>
        <w:gridCol w:w="1181"/>
        <w:gridCol w:w="1142"/>
      </w:tblGrid>
      <w:tr w:rsidR="00201358" w:rsidRPr="00201358" w:rsidTr="002B7842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58" w:rsidRPr="00201358" w:rsidTr="002B7842">
        <w:trPr>
          <w:trHeight w:hRule="exact" w:val="9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Владение вербальными и невербальными средствами общения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58" w:rsidRPr="00201358" w:rsidTr="002B7842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Наличие чувства уверенности в себе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7E4" w:rsidRPr="00201358" w:rsidRDefault="009517E4" w:rsidP="009517E4">
      <w:pPr>
        <w:framePr w:w="9581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38049B" w:rsidRPr="00201358" w:rsidRDefault="0038049B" w:rsidP="0038049B">
      <w:pPr>
        <w:spacing w:line="302" w:lineRule="exact"/>
        <w:rPr>
          <w:rFonts w:ascii="Times New Roman" w:hAnsi="Times New Roman" w:cs="Times New Roman"/>
          <w:sz w:val="24"/>
          <w:szCs w:val="24"/>
        </w:rPr>
      </w:pPr>
      <w:r w:rsidRPr="00201358">
        <w:rPr>
          <w:rStyle w:val="a5"/>
          <w:rFonts w:eastAsiaTheme="minorHAnsi"/>
          <w:color w:val="auto"/>
          <w:sz w:val="24"/>
          <w:szCs w:val="24"/>
        </w:rPr>
        <w:t xml:space="preserve">Оценка </w:t>
      </w:r>
      <w:r w:rsidRPr="00201358">
        <w:rPr>
          <w:rFonts w:ascii="Times New Roman" w:hAnsi="Times New Roman" w:cs="Times New Roman"/>
          <w:sz w:val="24"/>
          <w:szCs w:val="24"/>
        </w:rPr>
        <w:t>педагогической деятельности молодого специалиста учителем наставником осуществляется по следующим критериям: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782"/>
        <w:gridCol w:w="1709"/>
        <w:gridCol w:w="1138"/>
        <w:gridCol w:w="1147"/>
        <w:gridCol w:w="1099"/>
      </w:tblGrid>
      <w:tr w:rsidR="0038049B" w:rsidRPr="00201358" w:rsidTr="000C57D7">
        <w:trPr>
          <w:trHeight w:hRule="exact" w:val="9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№№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Владеют в достаточной степени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18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Скорее</w:t>
            </w:r>
          </w:p>
          <w:p w:rsidR="0038049B" w:rsidRPr="00201358" w:rsidRDefault="0038049B" w:rsidP="0038049B">
            <w:pPr>
              <w:spacing w:before="180"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владеют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Затруд</w:t>
            </w:r>
            <w:proofErr w:type="spell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softHyphen/>
            </w:r>
          </w:p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няются</w:t>
            </w:r>
            <w:proofErr w:type="spellEnd"/>
          </w:p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ответить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18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Не</w:t>
            </w:r>
          </w:p>
          <w:p w:rsidR="0038049B" w:rsidRPr="00201358" w:rsidRDefault="0038049B" w:rsidP="0038049B">
            <w:pPr>
              <w:spacing w:before="180"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владеют</w:t>
            </w:r>
          </w:p>
        </w:tc>
      </w:tr>
      <w:tr w:rsidR="0038049B" w:rsidRPr="00201358" w:rsidTr="000C57D7">
        <w:trPr>
          <w:trHeight w:hRule="exact" w:val="610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1 Устойчивое осознанное, активное отношение молодого специалиста </w:t>
            </w:r>
            <w:proofErr w:type="gramStart"/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к</w:t>
            </w:r>
            <w:proofErr w:type="gramEnd"/>
          </w:p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профессиональной роли учителя</w:t>
            </w:r>
          </w:p>
        </w:tc>
      </w:tr>
      <w:tr w:rsidR="0038049B" w:rsidRPr="00201358" w:rsidTr="000C57D7">
        <w:trPr>
          <w:trHeight w:hRule="exact" w:val="6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Положительное отношение к профессии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Стремление к общению с детьми и осознанность выбора форм работы с ними.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Анализ и самоанализ результатов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312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2. Уровень владения педагогическим и методическим мастерством</w:t>
            </w:r>
          </w:p>
        </w:tc>
      </w:tr>
      <w:tr w:rsidR="0038049B" w:rsidRPr="00201358" w:rsidTr="000C57D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излагать материал ясно, доступно, соблюдая последовательность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выделять основные единицы или блоки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12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Владение навыками организации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для самостоятельного осмысления материала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9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Владение различными методами и технологиями обучения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12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выстраивать систему уроков и подачу материала, использование проблемных и творческих ситуаций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18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Владение технологией внеклассной работы с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щимися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как по предмету. Видение структуры образовательного пространства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14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Творческая организация работы. Проектная, исследовательская работа </w:t>
            </w:r>
            <w:proofErr w:type="gramStart"/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щихся</w:t>
            </w:r>
            <w:proofErr w:type="gramEnd"/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на уроке и во внеурочное время.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B" w:rsidRPr="00201358" w:rsidTr="000C57D7">
        <w:trPr>
          <w:trHeight w:hRule="exact" w:val="3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49B" w:rsidRPr="00201358" w:rsidRDefault="0038049B" w:rsidP="0038049B">
            <w:pPr>
              <w:spacing w:after="0" w:line="2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49B" w:rsidRPr="00201358" w:rsidRDefault="0038049B" w:rsidP="0038049B">
            <w:pPr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Владение навыками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49B" w:rsidRPr="00201358" w:rsidRDefault="0038049B" w:rsidP="0038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7E4" w:rsidRPr="00201358" w:rsidRDefault="009517E4" w:rsidP="009517E4">
      <w:pPr>
        <w:rPr>
          <w:rFonts w:ascii="Times New Roman" w:hAnsi="Times New Roman" w:cs="Times New Roman"/>
          <w:sz w:val="24"/>
          <w:szCs w:val="24"/>
        </w:rPr>
      </w:pPr>
    </w:p>
    <w:p w:rsidR="009517E4" w:rsidRPr="00201358" w:rsidRDefault="009517E4" w:rsidP="009517E4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3782"/>
        <w:gridCol w:w="1733"/>
        <w:gridCol w:w="1142"/>
        <w:gridCol w:w="1142"/>
        <w:gridCol w:w="1080"/>
      </w:tblGrid>
      <w:tr w:rsidR="00201358" w:rsidRPr="00201358" w:rsidTr="002B7842">
        <w:trPr>
          <w:trHeight w:hRule="exact" w:val="18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индивидуальной работы с </w:t>
            </w:r>
            <w:r w:rsidR="00637115">
              <w:rPr>
                <w:rStyle w:val="21"/>
                <w:rFonts w:eastAsiaTheme="minorHAnsi"/>
                <w:color w:val="auto"/>
                <w:sz w:val="24"/>
                <w:szCs w:val="24"/>
              </w:rPr>
              <w:t>об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уча</w:t>
            </w:r>
            <w:r w:rsidR="00637115">
              <w:rPr>
                <w:rStyle w:val="21"/>
                <w:rFonts w:eastAsiaTheme="minorHAnsi"/>
                <w:color w:val="auto"/>
                <w:sz w:val="24"/>
                <w:szCs w:val="24"/>
              </w:rPr>
              <w:t>ю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щимися как в процессе учебной, так и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58" w:rsidRPr="00201358" w:rsidTr="002B7842">
        <w:trPr>
          <w:trHeight w:hRule="exact" w:val="6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Владение проектировочными и конструктивными умениями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58" w:rsidRPr="00201358" w:rsidTr="002B7842">
        <w:trPr>
          <w:trHeight w:hRule="exact" w:val="614"/>
          <w:jc w:val="center"/>
        </w:trPr>
        <w:tc>
          <w:tcPr>
            <w:tcW w:w="9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22" w:lineRule="exact"/>
              <w:ind w:left="2380" w:hanging="18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3. Степень согласованности компонентов профессиональной адаптации </w:t>
            </w: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в </w:t>
            </w:r>
            <w:r w:rsidRPr="00201358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процессе подготовки молодого учителя</w:t>
            </w:r>
          </w:p>
        </w:tc>
      </w:tr>
      <w:tr w:rsidR="00201358" w:rsidRPr="00201358" w:rsidTr="002B7842">
        <w:trPr>
          <w:trHeight w:hRule="exact" w:val="6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Уровень решения профессиональных задач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58" w:rsidRPr="00201358" w:rsidTr="002B7842">
        <w:trPr>
          <w:trHeight w:hRule="exact" w:val="90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58" w:rsidRPr="00201358" w:rsidTr="00637115">
        <w:trPr>
          <w:trHeight w:hRule="exact" w:val="71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7E4" w:rsidRPr="00201358" w:rsidRDefault="009517E4" w:rsidP="002B7842">
            <w:pPr>
              <w:framePr w:w="9581" w:wrap="notBeside" w:vAnchor="text" w:hAnchor="text" w:xAlign="center" w:y="1"/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58">
              <w:rPr>
                <w:rStyle w:val="21"/>
                <w:rFonts w:eastAsiaTheme="minorHAnsi"/>
                <w:color w:val="auto"/>
                <w:sz w:val="24"/>
                <w:szCs w:val="24"/>
              </w:rPr>
              <w:t>Адекватность самооценки готовности к работе в ОУ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7E4" w:rsidRPr="00201358" w:rsidRDefault="009517E4" w:rsidP="002B7842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7E4" w:rsidRPr="00201358" w:rsidRDefault="009517E4" w:rsidP="009517E4">
      <w:pPr>
        <w:framePr w:w="9581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9517E4" w:rsidRPr="00201358" w:rsidRDefault="009517E4" w:rsidP="009517E4">
      <w:pPr>
        <w:rPr>
          <w:rFonts w:ascii="Times New Roman" w:hAnsi="Times New Roman" w:cs="Times New Roman"/>
          <w:sz w:val="24"/>
          <w:szCs w:val="24"/>
        </w:rPr>
      </w:pPr>
    </w:p>
    <w:p w:rsidR="009517E4" w:rsidRPr="00201358" w:rsidRDefault="009517E4" w:rsidP="009517E4">
      <w:pPr>
        <w:rPr>
          <w:rFonts w:ascii="Times New Roman" w:hAnsi="Times New Roman" w:cs="Times New Roman"/>
          <w:sz w:val="24"/>
          <w:szCs w:val="24"/>
        </w:rPr>
      </w:pPr>
    </w:p>
    <w:p w:rsidR="00A6703F" w:rsidRPr="00201358" w:rsidRDefault="00A6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703F" w:rsidRPr="00201358" w:rsidSect="001518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FA3"/>
    <w:multiLevelType w:val="multilevel"/>
    <w:tmpl w:val="70CA7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06E3C"/>
    <w:multiLevelType w:val="multilevel"/>
    <w:tmpl w:val="A720E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A5A80"/>
    <w:multiLevelType w:val="multilevel"/>
    <w:tmpl w:val="3056C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C47D0"/>
    <w:multiLevelType w:val="multilevel"/>
    <w:tmpl w:val="BA84E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52CEF"/>
    <w:multiLevelType w:val="multilevel"/>
    <w:tmpl w:val="FDE60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F3CF1"/>
    <w:multiLevelType w:val="multilevel"/>
    <w:tmpl w:val="4D563C2E"/>
    <w:lvl w:ilvl="0">
      <w:start w:val="2020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14DB1"/>
    <w:multiLevelType w:val="multilevel"/>
    <w:tmpl w:val="AE08E3E0"/>
    <w:lvl w:ilvl="0">
      <w:start w:val="2021"/>
      <w:numFmt w:val="decimal"/>
      <w:lvlText w:val="0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38A3"/>
    <w:rsid w:val="000E7064"/>
    <w:rsid w:val="0015183D"/>
    <w:rsid w:val="00201358"/>
    <w:rsid w:val="00347C82"/>
    <w:rsid w:val="00364726"/>
    <w:rsid w:val="0038049B"/>
    <w:rsid w:val="00442AC8"/>
    <w:rsid w:val="00637115"/>
    <w:rsid w:val="006E6841"/>
    <w:rsid w:val="00795858"/>
    <w:rsid w:val="009517E4"/>
    <w:rsid w:val="009A3A0E"/>
    <w:rsid w:val="00A31701"/>
    <w:rsid w:val="00A6703F"/>
    <w:rsid w:val="00CB38A3"/>
    <w:rsid w:val="00CC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517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951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17E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517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17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 + Полужирный"/>
    <w:basedOn w:val="a3"/>
    <w:rsid w:val="00951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517E4"/>
    <w:pPr>
      <w:widowControl w:val="0"/>
      <w:shd w:val="clear" w:color="auto" w:fill="FFFFFF"/>
      <w:spacing w:after="0" w:line="51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517E4"/>
    <w:pPr>
      <w:widowControl w:val="0"/>
      <w:shd w:val="clear" w:color="auto" w:fill="FFFFFF"/>
      <w:spacing w:after="320" w:line="28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9517E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4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517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951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17E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517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17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95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 + Полужирный"/>
    <w:basedOn w:val="a3"/>
    <w:rsid w:val="00951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517E4"/>
    <w:pPr>
      <w:widowControl w:val="0"/>
      <w:shd w:val="clear" w:color="auto" w:fill="FFFFFF"/>
      <w:spacing w:after="0" w:line="51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517E4"/>
    <w:pPr>
      <w:widowControl w:val="0"/>
      <w:shd w:val="clear" w:color="auto" w:fill="FFFFFF"/>
      <w:spacing w:after="320" w:line="28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9517E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</dc:creator>
  <cp:keywords/>
  <dc:description/>
  <cp:lastModifiedBy>User</cp:lastModifiedBy>
  <cp:revision>9</cp:revision>
  <dcterms:created xsi:type="dcterms:W3CDTF">2022-11-21T09:16:00Z</dcterms:created>
  <dcterms:modified xsi:type="dcterms:W3CDTF">2022-11-23T09:10:00Z</dcterms:modified>
</cp:coreProperties>
</file>